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5D03" w14:textId="77777777" w:rsidR="00974D53" w:rsidRDefault="00974D53" w:rsidP="00974D53">
      <w:pPr>
        <w:pStyle w:val="ConsPlusTitle"/>
        <w:ind w:firstLine="540"/>
        <w:jc w:val="both"/>
        <w:outlineLvl w:val="1"/>
      </w:pPr>
      <w:r>
        <w:t>Статья 13. Обеспечение доступности занятий физической культурой и спортом на спортивных сооружениях, находящихся в государственной собственности Нижегородской области и муниципальной собственности</w:t>
      </w:r>
    </w:p>
    <w:p w14:paraId="354A0140" w14:textId="77777777" w:rsidR="00974D53" w:rsidRDefault="00974D53" w:rsidP="00974D5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Нижегородской области от 27.11.2013 N 153-З)</w:t>
      </w:r>
    </w:p>
    <w:p w14:paraId="731EC0D3" w14:textId="77777777" w:rsidR="00974D53" w:rsidRDefault="00974D53" w:rsidP="00974D53">
      <w:pPr>
        <w:pStyle w:val="ConsPlusNormal"/>
        <w:ind w:firstLine="540"/>
        <w:jc w:val="both"/>
      </w:pPr>
    </w:p>
    <w:p w14:paraId="7DD850EA" w14:textId="77777777" w:rsidR="00974D53" w:rsidRDefault="00974D53" w:rsidP="00974D53">
      <w:pPr>
        <w:pStyle w:val="ConsPlusNormal"/>
        <w:ind w:firstLine="540"/>
        <w:jc w:val="both"/>
      </w:pPr>
      <w:bookmarkStart w:id="0" w:name="Par401"/>
      <w:bookmarkEnd w:id="0"/>
      <w:r>
        <w:t>1. 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 осуществляется для следующих категорий лиц:</w:t>
      </w:r>
    </w:p>
    <w:p w14:paraId="6EA5215C" w14:textId="77777777" w:rsidR="00974D53" w:rsidRDefault="00974D53" w:rsidP="00974D53">
      <w:pPr>
        <w:pStyle w:val="ConsPlusNormal"/>
        <w:jc w:val="both"/>
      </w:pPr>
      <w:bookmarkStart w:id="1" w:name="_GoBack"/>
      <w:bookmarkEnd w:id="1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Нижегородской области от 27.11.2013 N 153-З)</w:t>
      </w:r>
    </w:p>
    <w:p w14:paraId="4FFDA61B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1) детей,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14:paraId="50DA3200" w14:textId="77777777" w:rsidR="00974D53" w:rsidRDefault="00974D53" w:rsidP="00974D53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Нижегородской области от 27.11.2013 N 153-З)</w:t>
      </w:r>
    </w:p>
    <w:p w14:paraId="5DBCFBD2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2) семей, признанных в установленном порядке малоимущими;</w:t>
      </w:r>
    </w:p>
    <w:p w14:paraId="36158E9E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3) инвалидов и лиц с ограниченными возможностями здоровья, а также сопровождающего лица;</w:t>
      </w:r>
    </w:p>
    <w:p w14:paraId="740D0961" w14:textId="77777777" w:rsidR="00974D53" w:rsidRDefault="00974D53" w:rsidP="00974D5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Нижегородской области от 31.07.2012 N 99-З)</w:t>
      </w:r>
    </w:p>
    <w:p w14:paraId="332DC11B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4) детей-сирот и детей, оставшихся без попечения родителей;</w:t>
      </w:r>
    </w:p>
    <w:p w14:paraId="7D55EDD0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5) многодетных семей, имеющих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обучения;</w:t>
      </w:r>
    </w:p>
    <w:p w14:paraId="64914FED" w14:textId="77777777" w:rsidR="00974D53" w:rsidRDefault="00974D53" w:rsidP="00974D53">
      <w:pPr>
        <w:pStyle w:val="ConsPlusNormal"/>
        <w:jc w:val="both"/>
      </w:pPr>
      <w:r>
        <w:t xml:space="preserve">(в ред. законов Нижегородской области от 31.07.2012 </w:t>
      </w:r>
      <w:hyperlink r:id="rId8" w:history="1">
        <w:r>
          <w:rPr>
            <w:color w:val="0000FF"/>
          </w:rPr>
          <w:t>N 99-З</w:t>
        </w:r>
      </w:hyperlink>
      <w:r>
        <w:t xml:space="preserve">, от 27.11.2013 </w:t>
      </w:r>
      <w:hyperlink r:id="rId9" w:history="1">
        <w:r>
          <w:rPr>
            <w:color w:val="0000FF"/>
          </w:rPr>
          <w:t>N 153-З</w:t>
        </w:r>
      </w:hyperlink>
      <w:r>
        <w:t>)</w:t>
      </w:r>
    </w:p>
    <w:p w14:paraId="35B4319B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6) спортсменов,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14:paraId="5CDFE079" w14:textId="77777777" w:rsidR="00974D53" w:rsidRDefault="00974D53" w:rsidP="00974D53">
      <w:pPr>
        <w:pStyle w:val="ConsPlusNormal"/>
        <w:jc w:val="both"/>
      </w:pPr>
      <w:r>
        <w:t xml:space="preserve">(п. 6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Нижегородской области от 06.05.2010 N 65-З;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Нижегородской области от 27.11.2013 N 153-З)</w:t>
      </w:r>
    </w:p>
    <w:p w14:paraId="13B361A5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7) неработающих пенсионеров по возрасту, зачисленных в оздоровительные группы государственных и муниципальных учреждений физической культуры и спорта Нижегородской области;</w:t>
      </w:r>
    </w:p>
    <w:p w14:paraId="63B5A8B1" w14:textId="77777777" w:rsidR="00974D53" w:rsidRDefault="00974D53" w:rsidP="00974D53">
      <w:pPr>
        <w:pStyle w:val="ConsPlusNormal"/>
        <w:jc w:val="both"/>
      </w:pPr>
      <w:r>
        <w:t xml:space="preserve">(п. 7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Нижегородской области от 06.05.2010 N 65-З;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Нижегородской области от 27.11.2013 N 153-З)</w:t>
      </w:r>
    </w:p>
    <w:p w14:paraId="4B157F84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8) участников Великой Отечественной войны и ветеранов боевых действий;</w:t>
      </w:r>
    </w:p>
    <w:p w14:paraId="12C9D667" w14:textId="77777777" w:rsidR="00974D53" w:rsidRDefault="00974D53" w:rsidP="00974D53">
      <w:pPr>
        <w:pStyle w:val="ConsPlusNormal"/>
        <w:jc w:val="both"/>
      </w:pPr>
      <w:r>
        <w:t xml:space="preserve">(п. 8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Нижегородской области от 06.05.2010 N 65-З)</w:t>
      </w:r>
    </w:p>
    <w:p w14:paraId="6432F306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9) детей до достижения ими возраста 8 лет, а также сопровождающего лица;</w:t>
      </w:r>
    </w:p>
    <w:p w14:paraId="11A22392" w14:textId="77777777" w:rsidR="00974D53" w:rsidRDefault="00974D53" w:rsidP="00974D53">
      <w:pPr>
        <w:pStyle w:val="ConsPlusNormal"/>
        <w:jc w:val="both"/>
      </w:pPr>
      <w:r>
        <w:t xml:space="preserve">(п. 9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Нижегородской области от 06.05.2010 N 65-З;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Нижегородской области от 31.07.2012 N 99-З)</w:t>
      </w:r>
    </w:p>
    <w:p w14:paraId="143B4B38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 xml:space="preserve">10) призеров Олимпийских игр, Паралимпийских игр, </w:t>
      </w:r>
      <w:proofErr w:type="spellStart"/>
      <w:r>
        <w:t>Сурдлимпийских</w:t>
      </w:r>
      <w:proofErr w:type="spellEnd"/>
      <w:r>
        <w:t xml:space="preserve"> игр и их тренеров;</w:t>
      </w:r>
    </w:p>
    <w:p w14:paraId="41C15924" w14:textId="77777777" w:rsidR="00974D53" w:rsidRDefault="00974D53" w:rsidP="00974D53">
      <w:pPr>
        <w:pStyle w:val="ConsPlusNormal"/>
        <w:jc w:val="both"/>
      </w:pPr>
      <w:r>
        <w:t xml:space="preserve">(п. 10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Нижегородской области от 06.05.2010 N 65-З)</w:t>
      </w:r>
    </w:p>
    <w:p w14:paraId="3185A3F4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 xml:space="preserve">11) обучающихся, воспитанников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</w:t>
      </w:r>
      <w:r>
        <w:lastRenderedPageBreak/>
        <w:t>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</w:p>
    <w:p w14:paraId="6EEF945D" w14:textId="77777777" w:rsidR="00974D53" w:rsidRDefault="00974D53" w:rsidP="00974D53">
      <w:pPr>
        <w:pStyle w:val="ConsPlusNormal"/>
        <w:jc w:val="both"/>
      </w:pPr>
      <w:r>
        <w:t xml:space="preserve">(в ред. законов Нижегородской области от 27.11.2013 </w:t>
      </w:r>
      <w:hyperlink r:id="rId18" w:history="1">
        <w:r>
          <w:rPr>
            <w:color w:val="0000FF"/>
          </w:rPr>
          <w:t>N 153-З</w:t>
        </w:r>
      </w:hyperlink>
      <w:r>
        <w:t xml:space="preserve">, от 10.08.2017 </w:t>
      </w:r>
      <w:hyperlink r:id="rId19" w:history="1">
        <w:r>
          <w:rPr>
            <w:color w:val="0000FF"/>
          </w:rPr>
          <w:t>N 105-З</w:t>
        </w:r>
      </w:hyperlink>
      <w:r>
        <w:t>)</w:t>
      </w:r>
    </w:p>
    <w:p w14:paraId="781BB3FC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спорта;</w:t>
      </w:r>
    </w:p>
    <w:p w14:paraId="59D4C2A8" w14:textId="77777777" w:rsidR="00974D53" w:rsidRDefault="00974D53" w:rsidP="00974D53">
      <w:pPr>
        <w:pStyle w:val="ConsPlusNormal"/>
        <w:jc w:val="both"/>
      </w:pPr>
      <w:r>
        <w:t xml:space="preserve">(п. 12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Нижегородской области от 06.05.2010 N 65-З;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Нижегородской области от 31.07.2012 N 99-З)</w:t>
      </w:r>
    </w:p>
    <w:p w14:paraId="523C8777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14:paraId="7725B14D" w14:textId="77777777" w:rsidR="00974D53" w:rsidRDefault="00974D53" w:rsidP="00974D53">
      <w:pPr>
        <w:pStyle w:val="ConsPlusNormal"/>
        <w:jc w:val="both"/>
      </w:pPr>
      <w:r>
        <w:t xml:space="preserve">(п. 13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Нижегородской области от 31.07.2012 N 99-З)</w:t>
      </w:r>
    </w:p>
    <w:p w14:paraId="7C0FC557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внутришкольном 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</w:p>
    <w:p w14:paraId="041289E1" w14:textId="77777777" w:rsidR="00974D53" w:rsidRDefault="00974D53" w:rsidP="00974D53">
      <w:pPr>
        <w:pStyle w:val="ConsPlusNormal"/>
        <w:jc w:val="both"/>
      </w:pPr>
      <w:r>
        <w:t xml:space="preserve">(п. 14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Нижегородской области от 31.07.2012 N 99-З)</w:t>
      </w:r>
    </w:p>
    <w:p w14:paraId="5640262C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Теча, участников ликвидации последствий аварии на производственном объединении "Завод "Красное Сормово";</w:t>
      </w:r>
    </w:p>
    <w:p w14:paraId="760550FB" w14:textId="77777777" w:rsidR="00974D53" w:rsidRDefault="00974D53" w:rsidP="00974D53">
      <w:pPr>
        <w:pStyle w:val="ConsPlusNormal"/>
        <w:jc w:val="both"/>
      </w:pPr>
      <w:r>
        <w:t xml:space="preserve">(п. 15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Нижегородской области от 31.07.2012 N 99-З)</w:t>
      </w:r>
    </w:p>
    <w:p w14:paraId="450095B5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>16) детей, получающих страховую пенсию по случаю потери кормильца, не достигших возраста 18 лет, а также детей, получающих страховую пенсию по случаю потери кормильца,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</w:t>
      </w:r>
    </w:p>
    <w:p w14:paraId="427C2994" w14:textId="77777777" w:rsidR="00974D53" w:rsidRDefault="00974D53" w:rsidP="00974D53">
      <w:pPr>
        <w:pStyle w:val="ConsPlusNormal"/>
        <w:jc w:val="both"/>
      </w:pPr>
      <w:r>
        <w:t xml:space="preserve">(п. 16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Нижегородской области от 04.02.2019 N 2-З)</w:t>
      </w:r>
    </w:p>
    <w:p w14:paraId="3053F107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 xml:space="preserve">2. Порядок пользования спортивными сооружениями, находящимися в государственной собственности Нижегородской области, для занятий физической культурой и спортом на безвозмездной основе категориями лиц, указанными в </w:t>
      </w:r>
      <w:hyperlink w:anchor="Par401" w:tooltip="1. 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 осуществляется для следующих категорий лиц: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Правительством Нижегородской области.</w:t>
      </w:r>
    </w:p>
    <w:p w14:paraId="1F52605A" w14:textId="77777777" w:rsidR="00974D53" w:rsidRDefault="00974D53" w:rsidP="00974D5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Нижегородской области от 21.06.2016 N 96-З)</w:t>
      </w:r>
    </w:p>
    <w:p w14:paraId="36472920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 xml:space="preserve">Пользование спортивными сооружениями, находящимися в государственной собственности Нижегородской области, для занятий физической культурой и спортом на льготных условиях иными категориями граждан, не указанными в </w:t>
      </w:r>
      <w:hyperlink w:anchor="Par401" w:tooltip="1. 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 осуществляется для следующих категорий лиц: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случаях и порядке, определяемых Правительством Нижегородской области.</w:t>
      </w:r>
    </w:p>
    <w:p w14:paraId="63016E97" w14:textId="77777777" w:rsidR="00974D53" w:rsidRDefault="00974D53" w:rsidP="00974D53">
      <w:pPr>
        <w:pStyle w:val="ConsPlusNormal"/>
        <w:jc w:val="both"/>
      </w:pPr>
      <w:r>
        <w:lastRenderedPageBreak/>
        <w:t xml:space="preserve">(часть 2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Нижегородской области от 31.07.2012 N 99-З)</w:t>
      </w:r>
    </w:p>
    <w:p w14:paraId="48FC7903" w14:textId="77777777" w:rsidR="00974D53" w:rsidRDefault="00974D53" w:rsidP="00974D53">
      <w:pPr>
        <w:pStyle w:val="ConsPlusNormal"/>
        <w:spacing w:before="240"/>
        <w:ind w:firstLine="540"/>
        <w:jc w:val="both"/>
      </w:pPr>
      <w:r>
        <w:t xml:space="preserve">3. Органы местного самоуправления муниципальных образований Нижегородской области принимают нормативные правовые акты по обеспечению доступности занятий физической культурой и спортом на безвозмездной основе на спортивных сооружениях, находящихся в муниципальной собственности, для категорий лиц, указанных в </w:t>
      </w:r>
      <w:hyperlink w:anchor="Par401" w:tooltip="1. 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 осуществляется для следующих категорий лиц: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14:paraId="18BB3FFC" w14:textId="77777777" w:rsidR="00974D53" w:rsidRDefault="00974D53" w:rsidP="00974D53">
      <w:pPr>
        <w:pStyle w:val="ConsPlusNormal"/>
        <w:jc w:val="both"/>
      </w:pPr>
      <w:r>
        <w:t xml:space="preserve">(часть 3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Нижегородской области от 27.11.2013 N 153-З;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Нижегородской области от 21.06.2016 N 96-З)</w:t>
      </w:r>
    </w:p>
    <w:p w14:paraId="62925C7E" w14:textId="77777777" w:rsidR="00974D53" w:rsidRPr="00974D53" w:rsidRDefault="00974D53" w:rsidP="00974D53">
      <w:pPr>
        <w:pStyle w:val="ConsPlusNormal"/>
        <w:spacing w:before="240"/>
        <w:ind w:firstLine="540"/>
        <w:jc w:val="both"/>
      </w:pPr>
      <w:r>
        <w:t xml:space="preserve">4. Уполномоченный орган, органы местного самоуправления муниципальных </w:t>
      </w:r>
      <w:r w:rsidRPr="00974D53">
        <w:t>образований Нижегородской области обеспечивают условия доступности для инвалидов государственных и муниципальных учреждений физической культуры и спорта Нижегородской области в соответствии с законодательством Российской Федерации о социальной защите инвалидов.</w:t>
      </w:r>
    </w:p>
    <w:p w14:paraId="576BBD82" w14:textId="23F34596" w:rsidR="002074E7" w:rsidRPr="00974D53" w:rsidRDefault="00974D53" w:rsidP="00974D53">
      <w:pPr>
        <w:rPr>
          <w:rFonts w:ascii="Times New Roman" w:hAnsi="Times New Roman" w:cs="Times New Roman"/>
        </w:rPr>
      </w:pPr>
      <w:r w:rsidRPr="00974D53">
        <w:rPr>
          <w:rFonts w:ascii="Times New Roman" w:hAnsi="Times New Roman" w:cs="Times New Roman"/>
        </w:rPr>
        <w:t xml:space="preserve">(часть 4 введена </w:t>
      </w:r>
      <w:hyperlink r:id="rId30" w:history="1">
        <w:r w:rsidRPr="00974D53">
          <w:rPr>
            <w:rFonts w:ascii="Times New Roman" w:hAnsi="Times New Roman" w:cs="Times New Roman"/>
            <w:color w:val="0000FF"/>
          </w:rPr>
          <w:t>Законом</w:t>
        </w:r>
      </w:hyperlink>
      <w:r w:rsidRPr="00974D53">
        <w:rPr>
          <w:rFonts w:ascii="Times New Roman" w:hAnsi="Times New Roman" w:cs="Times New Roman"/>
        </w:rPr>
        <w:t xml:space="preserve"> Нижегородской области от 28.10.2016 N 143-З)</w:t>
      </w:r>
    </w:p>
    <w:sectPr w:rsidR="002074E7" w:rsidRPr="0097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1F"/>
    <w:rsid w:val="002074E7"/>
    <w:rsid w:val="0051761F"/>
    <w:rsid w:val="009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AB7F-F6BA-4FA9-A210-7F50DD0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4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187&amp;n=63280&amp;date=13.01.2020&amp;dst=100017&amp;fld=134" TargetMode="External"/><Relationship Id="rId13" Type="http://schemas.openxmlformats.org/officeDocument/2006/relationships/hyperlink" Target="https://login.consultant.ru/link/?req=doc&amp;base=RLBR187&amp;n=74406&amp;date=13.01.2020&amp;dst=100018&amp;fld=134" TargetMode="External"/><Relationship Id="rId18" Type="http://schemas.openxmlformats.org/officeDocument/2006/relationships/hyperlink" Target="https://login.consultant.ru/link/?req=doc&amp;base=RLBR187&amp;n=74406&amp;date=13.01.2020&amp;dst=100019&amp;fld=134" TargetMode="External"/><Relationship Id="rId26" Type="http://schemas.openxmlformats.org/officeDocument/2006/relationships/hyperlink" Target="https://login.consultant.ru/link/?req=doc&amp;base=RLBR187&amp;n=137258&amp;date=13.01.2020&amp;dst=100010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BR187&amp;n=63280&amp;date=13.01.2020&amp;dst=100020&amp;fld=134" TargetMode="External"/><Relationship Id="rId7" Type="http://schemas.openxmlformats.org/officeDocument/2006/relationships/hyperlink" Target="https://login.consultant.ru/link/?req=doc&amp;base=RLBR187&amp;n=63280&amp;date=13.01.2020&amp;dst=100016&amp;fld=134" TargetMode="External"/><Relationship Id="rId12" Type="http://schemas.openxmlformats.org/officeDocument/2006/relationships/hyperlink" Target="https://login.consultant.ru/link/?req=doc&amp;base=RLBR187&amp;n=42487&amp;date=13.01.2020&amp;dst=100010&amp;fld=134" TargetMode="External"/><Relationship Id="rId17" Type="http://schemas.openxmlformats.org/officeDocument/2006/relationships/hyperlink" Target="https://login.consultant.ru/link/?req=doc&amp;base=RLBR187&amp;n=42487&amp;date=13.01.2020&amp;dst=100013&amp;fld=134" TargetMode="External"/><Relationship Id="rId25" Type="http://schemas.openxmlformats.org/officeDocument/2006/relationships/hyperlink" Target="https://login.consultant.ru/link/?req=doc&amp;base=RLBR187&amp;n=190070&amp;date=13.01.2020&amp;dst=100011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BR187&amp;n=63280&amp;date=13.01.2020&amp;dst=100018&amp;fld=134" TargetMode="External"/><Relationship Id="rId20" Type="http://schemas.openxmlformats.org/officeDocument/2006/relationships/hyperlink" Target="https://login.consultant.ru/link/?req=doc&amp;base=RLBR187&amp;n=42487&amp;date=13.01.2020&amp;dst=100015&amp;fld=134" TargetMode="External"/><Relationship Id="rId29" Type="http://schemas.openxmlformats.org/officeDocument/2006/relationships/hyperlink" Target="https://login.consultant.ru/link/?req=doc&amp;base=RLBR187&amp;n=137258&amp;date=13.01.2020&amp;dst=10001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187&amp;n=74406&amp;date=13.01.2020&amp;dst=100015&amp;fld=134" TargetMode="External"/><Relationship Id="rId11" Type="http://schemas.openxmlformats.org/officeDocument/2006/relationships/hyperlink" Target="https://login.consultant.ru/link/?req=doc&amp;base=RLBR187&amp;n=74406&amp;date=13.01.2020&amp;dst=100017&amp;fld=134" TargetMode="External"/><Relationship Id="rId24" Type="http://schemas.openxmlformats.org/officeDocument/2006/relationships/hyperlink" Target="https://login.consultant.ru/link/?req=doc&amp;base=RLBR187&amp;n=63280&amp;date=13.01.2020&amp;dst=100024&amp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BR187&amp;n=74406&amp;date=13.01.2020&amp;dst=100014&amp;fld=134" TargetMode="External"/><Relationship Id="rId15" Type="http://schemas.openxmlformats.org/officeDocument/2006/relationships/hyperlink" Target="https://login.consultant.ru/link/?req=doc&amp;base=RLBR187&amp;n=42487&amp;date=13.01.2020&amp;dst=100012&amp;fld=134" TargetMode="External"/><Relationship Id="rId23" Type="http://schemas.openxmlformats.org/officeDocument/2006/relationships/hyperlink" Target="https://login.consultant.ru/link/?req=doc&amp;base=RLBR187&amp;n=63280&amp;date=13.01.2020&amp;dst=100023&amp;fld=134" TargetMode="External"/><Relationship Id="rId28" Type="http://schemas.openxmlformats.org/officeDocument/2006/relationships/hyperlink" Target="https://login.consultant.ru/link/?req=doc&amp;base=RLBR187&amp;n=74406&amp;date=13.01.2020&amp;dst=100021&amp;fld=134" TargetMode="External"/><Relationship Id="rId10" Type="http://schemas.openxmlformats.org/officeDocument/2006/relationships/hyperlink" Target="https://login.consultant.ru/link/?req=doc&amp;base=RLBR187&amp;n=42487&amp;date=13.01.2020&amp;dst=100008&amp;fld=134" TargetMode="External"/><Relationship Id="rId19" Type="http://schemas.openxmlformats.org/officeDocument/2006/relationships/hyperlink" Target="https://login.consultant.ru/link/?req=doc&amp;base=RLBR187&amp;n=160642&amp;date=13.01.2020&amp;dst=100008&amp;fld=13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BR187&amp;n=74406&amp;date=13.01.2020&amp;dst=100012&amp;fld=134" TargetMode="External"/><Relationship Id="rId9" Type="http://schemas.openxmlformats.org/officeDocument/2006/relationships/hyperlink" Target="https://login.consultant.ru/link/?req=doc&amp;base=RLBR187&amp;n=74406&amp;date=13.01.2020&amp;dst=100016&amp;fld=134" TargetMode="External"/><Relationship Id="rId14" Type="http://schemas.openxmlformats.org/officeDocument/2006/relationships/hyperlink" Target="https://login.consultant.ru/link/?req=doc&amp;base=RLBR187&amp;n=42487&amp;date=13.01.2020&amp;dst=100011&amp;fld=134" TargetMode="External"/><Relationship Id="rId22" Type="http://schemas.openxmlformats.org/officeDocument/2006/relationships/hyperlink" Target="https://login.consultant.ru/link/?req=doc&amp;base=RLBR187&amp;n=63280&amp;date=13.01.2020&amp;dst=100021&amp;fld=134" TargetMode="External"/><Relationship Id="rId27" Type="http://schemas.openxmlformats.org/officeDocument/2006/relationships/hyperlink" Target="https://login.consultant.ru/link/?req=doc&amp;base=RLBR187&amp;n=63280&amp;date=13.01.2020&amp;dst=100025&amp;fld=134" TargetMode="External"/><Relationship Id="rId30" Type="http://schemas.openxmlformats.org/officeDocument/2006/relationships/hyperlink" Target="https://login.consultant.ru/link/?req=doc&amp;base=RLBR187&amp;n=144667&amp;date=13.01.2020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2020-01-13T16:04:00Z</dcterms:created>
  <dcterms:modified xsi:type="dcterms:W3CDTF">2020-01-13T16:04:00Z</dcterms:modified>
</cp:coreProperties>
</file>